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27" w:rsidRPr="00824CA2" w:rsidRDefault="002D6227" w:rsidP="002D6227">
      <w:pPr>
        <w:pStyle w:val="5307"/>
        <w:shd w:val="clear" w:color="auto" w:fill="FFFFFF"/>
        <w:spacing w:before="0" w:beforeAutospacing="0" w:after="0" w:afterAutospacing="0"/>
        <w:ind w:left="5953"/>
        <w:rPr>
          <w:sz w:val="28"/>
          <w:szCs w:val="28"/>
        </w:rPr>
      </w:pPr>
      <w:r w:rsidRPr="00824CA2">
        <w:rPr>
          <w:color w:val="000000"/>
          <w:sz w:val="28"/>
          <w:szCs w:val="28"/>
        </w:rPr>
        <w:t xml:space="preserve">Додаток 1 </w:t>
      </w:r>
    </w:p>
    <w:p w:rsidR="002D6227" w:rsidRPr="00824CA2" w:rsidRDefault="002D6227" w:rsidP="002D6227">
      <w:pPr>
        <w:pStyle w:val="a3"/>
        <w:shd w:val="clear" w:color="auto" w:fill="FFFFFF"/>
        <w:spacing w:before="0" w:beforeAutospacing="0" w:after="0" w:afterAutospacing="0"/>
        <w:ind w:left="5953"/>
        <w:rPr>
          <w:sz w:val="28"/>
          <w:szCs w:val="28"/>
        </w:rPr>
      </w:pPr>
      <w:r w:rsidRPr="00824CA2">
        <w:rPr>
          <w:color w:val="000000"/>
          <w:sz w:val="28"/>
          <w:szCs w:val="28"/>
        </w:rPr>
        <w:t>до наказу № 54</w:t>
      </w:r>
    </w:p>
    <w:p w:rsidR="002D6227" w:rsidRPr="00824CA2" w:rsidRDefault="002D6227" w:rsidP="002D6227">
      <w:pPr>
        <w:pStyle w:val="a3"/>
        <w:shd w:val="clear" w:color="auto" w:fill="FFFFFF"/>
        <w:spacing w:before="0" w:beforeAutospacing="0" w:after="0" w:afterAutospacing="0"/>
        <w:ind w:left="5953"/>
        <w:rPr>
          <w:sz w:val="28"/>
          <w:szCs w:val="28"/>
        </w:rPr>
      </w:pPr>
      <w:r w:rsidRPr="00824CA2">
        <w:rPr>
          <w:color w:val="000000"/>
          <w:sz w:val="28"/>
          <w:szCs w:val="28"/>
        </w:rPr>
        <w:t>від 11 травня 2018 року</w:t>
      </w:r>
    </w:p>
    <w:p w:rsidR="002D6227" w:rsidRPr="00824CA2" w:rsidRDefault="002D6227" w:rsidP="002D62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4CA2">
        <w:rPr>
          <w:color w:val="000000"/>
          <w:sz w:val="28"/>
          <w:szCs w:val="28"/>
        </w:rPr>
        <w:t> </w:t>
      </w:r>
    </w:p>
    <w:p w:rsidR="002D6227" w:rsidRPr="00824CA2" w:rsidRDefault="002D6227" w:rsidP="002D62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4CA2">
        <w:rPr>
          <w:sz w:val="28"/>
          <w:szCs w:val="28"/>
        </w:rPr>
        <w:t> </w:t>
      </w:r>
    </w:p>
    <w:p w:rsidR="002D6227" w:rsidRPr="00824CA2" w:rsidRDefault="002D6227" w:rsidP="002D62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4CA2">
        <w:rPr>
          <w:b/>
          <w:bCs/>
          <w:color w:val="000000"/>
          <w:sz w:val="28"/>
          <w:szCs w:val="28"/>
        </w:rPr>
        <w:t>ПОЛОЖЕННЯ</w:t>
      </w:r>
      <w:r w:rsidRPr="00824CA2">
        <w:rPr>
          <w:b/>
          <w:bCs/>
          <w:color w:val="000000"/>
          <w:sz w:val="28"/>
          <w:szCs w:val="28"/>
        </w:rPr>
        <w:br/>
        <w:t xml:space="preserve"> про уповноважену особу в </w:t>
      </w:r>
      <w:r w:rsidR="00824CA2" w:rsidRPr="00824CA2">
        <w:rPr>
          <w:b/>
          <w:bCs/>
          <w:color w:val="000000"/>
          <w:sz w:val="28"/>
          <w:szCs w:val="28"/>
        </w:rPr>
        <w:t xml:space="preserve">Фінансовому управлінні </w:t>
      </w:r>
      <w:r w:rsidRPr="00824CA2">
        <w:rPr>
          <w:b/>
          <w:bCs/>
          <w:color w:val="000000"/>
          <w:sz w:val="28"/>
          <w:szCs w:val="28"/>
        </w:rPr>
        <w:t>Менськ</w:t>
      </w:r>
      <w:r w:rsidR="00824CA2" w:rsidRPr="00824CA2">
        <w:rPr>
          <w:b/>
          <w:bCs/>
          <w:color w:val="000000"/>
          <w:sz w:val="28"/>
          <w:szCs w:val="28"/>
        </w:rPr>
        <w:t>ої</w:t>
      </w:r>
      <w:r w:rsidRPr="00824CA2">
        <w:rPr>
          <w:b/>
          <w:bCs/>
          <w:color w:val="000000"/>
          <w:sz w:val="28"/>
          <w:szCs w:val="28"/>
        </w:rPr>
        <w:t xml:space="preserve"> міськ</w:t>
      </w:r>
      <w:r w:rsidR="00824CA2" w:rsidRPr="00824CA2">
        <w:rPr>
          <w:b/>
          <w:bCs/>
          <w:color w:val="000000"/>
          <w:sz w:val="28"/>
          <w:szCs w:val="28"/>
        </w:rPr>
        <w:t>ої</w:t>
      </w:r>
      <w:r w:rsidRPr="00824CA2">
        <w:rPr>
          <w:b/>
          <w:bCs/>
          <w:color w:val="000000"/>
          <w:sz w:val="28"/>
          <w:szCs w:val="28"/>
        </w:rPr>
        <w:t xml:space="preserve"> рад</w:t>
      </w:r>
      <w:r w:rsidR="00824CA2" w:rsidRPr="00824CA2">
        <w:rPr>
          <w:b/>
          <w:bCs/>
          <w:color w:val="000000"/>
          <w:sz w:val="28"/>
          <w:szCs w:val="28"/>
        </w:rPr>
        <w:t>и</w:t>
      </w:r>
    </w:p>
    <w:p w:rsidR="002D6227" w:rsidRPr="00824CA2" w:rsidRDefault="002D6227" w:rsidP="002D62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4CA2">
        <w:rPr>
          <w:color w:val="000000"/>
          <w:sz w:val="28"/>
          <w:szCs w:val="28"/>
        </w:rPr>
        <w:t> </w:t>
      </w:r>
    </w:p>
    <w:p w:rsidR="002D6227" w:rsidRDefault="002D6227" w:rsidP="00824CA2">
      <w:pPr>
        <w:pStyle w:val="a3"/>
        <w:shd w:val="clear" w:color="auto" w:fill="FFFFFF"/>
        <w:tabs>
          <w:tab w:val="left" w:pos="42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24CA2">
        <w:rPr>
          <w:b/>
          <w:bCs/>
          <w:color w:val="000000"/>
          <w:sz w:val="28"/>
          <w:szCs w:val="28"/>
        </w:rPr>
        <w:t>І.</w:t>
      </w:r>
      <w:r w:rsidRPr="00824CA2">
        <w:rPr>
          <w:b/>
          <w:bCs/>
          <w:color w:val="000000"/>
          <w:sz w:val="28"/>
          <w:szCs w:val="28"/>
        </w:rPr>
        <w:tab/>
        <w:t>Загальні положення</w:t>
      </w:r>
    </w:p>
    <w:p w:rsidR="0007093E" w:rsidRPr="00824CA2" w:rsidRDefault="0007093E" w:rsidP="00824CA2">
      <w:pPr>
        <w:pStyle w:val="a3"/>
        <w:shd w:val="clear" w:color="auto" w:fill="FFFFFF"/>
        <w:tabs>
          <w:tab w:val="left" w:pos="42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</w:t>
      </w:r>
      <w:r w:rsidR="002D6227" w:rsidRPr="00824CA2">
        <w:rPr>
          <w:color w:val="333333"/>
          <w:sz w:val="28"/>
          <w:szCs w:val="28"/>
        </w:rPr>
        <w:t> Це Положення розроблено відповідно до </w:t>
      </w:r>
      <w:hyperlink r:id="rId4" w:anchor="n155" w:tgtFrame="_blank" w:history="1">
        <w:r w:rsidR="002D6227" w:rsidRPr="00824CA2">
          <w:rPr>
            <w:rStyle w:val="a6"/>
            <w:color w:val="000099"/>
            <w:sz w:val="28"/>
            <w:szCs w:val="28"/>
          </w:rPr>
          <w:t>статей 8</w:t>
        </w:r>
      </w:hyperlink>
      <w:r w:rsidR="002D6227" w:rsidRPr="00824CA2">
        <w:rPr>
          <w:color w:val="333333"/>
          <w:sz w:val="28"/>
          <w:szCs w:val="28"/>
        </w:rPr>
        <w:t> і </w:t>
      </w:r>
      <w:hyperlink r:id="rId5" w:anchor="n221" w:tgtFrame="_blank" w:history="1">
        <w:r w:rsidR="002D6227" w:rsidRPr="00824CA2">
          <w:rPr>
            <w:rStyle w:val="a6"/>
            <w:color w:val="000099"/>
            <w:sz w:val="28"/>
            <w:szCs w:val="28"/>
          </w:rPr>
          <w:t>11</w:t>
        </w:r>
      </w:hyperlink>
      <w:r w:rsidR="002D6227" w:rsidRPr="00824CA2">
        <w:rPr>
          <w:color w:val="333333"/>
          <w:sz w:val="28"/>
          <w:szCs w:val="28"/>
        </w:rPr>
        <w:t> Закону "Про публічні закупівлі" (далі - Закон) і визначає правовий статус, загальні організаційні та процедурні засади діяльності уповноваженої особи (осіб), а також їх права, обов'язки та відповідальність.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13"/>
      <w:bookmarkStart w:id="1" w:name="n14"/>
      <w:bookmarkEnd w:id="0"/>
      <w:bookmarkEnd w:id="1"/>
      <w:r w:rsidRPr="00824CA2">
        <w:rPr>
          <w:color w:val="333333"/>
          <w:sz w:val="28"/>
          <w:szCs w:val="28"/>
        </w:rPr>
        <w:t>1.</w:t>
      </w:r>
      <w:r w:rsidR="00824CA2">
        <w:rPr>
          <w:color w:val="333333"/>
          <w:sz w:val="28"/>
          <w:szCs w:val="28"/>
        </w:rPr>
        <w:t>2</w:t>
      </w:r>
      <w:r w:rsidRPr="00824CA2">
        <w:rPr>
          <w:color w:val="333333"/>
          <w:sz w:val="28"/>
          <w:szCs w:val="28"/>
        </w:rPr>
        <w:t xml:space="preserve">. Уповноважена особа (особи) </w:t>
      </w:r>
      <w:r w:rsidR="00824CA2">
        <w:rPr>
          <w:color w:val="333333"/>
          <w:sz w:val="28"/>
          <w:szCs w:val="28"/>
        </w:rPr>
        <w:t>–</w:t>
      </w:r>
      <w:r w:rsidRPr="00824CA2">
        <w:rPr>
          <w:color w:val="333333"/>
          <w:sz w:val="28"/>
          <w:szCs w:val="28"/>
        </w:rPr>
        <w:t xml:space="preserve"> </w:t>
      </w:r>
      <w:r w:rsidR="00824CA2">
        <w:rPr>
          <w:color w:val="333333"/>
          <w:sz w:val="28"/>
          <w:szCs w:val="28"/>
        </w:rPr>
        <w:t>працівник Фінансового управління Менської міської ради (далі –</w:t>
      </w:r>
      <w:r w:rsidRPr="00824CA2">
        <w:rPr>
          <w:color w:val="333333"/>
          <w:sz w:val="28"/>
          <w:szCs w:val="28"/>
        </w:rPr>
        <w:t xml:space="preserve"> замовник</w:t>
      </w:r>
      <w:r w:rsidR="00824CA2">
        <w:rPr>
          <w:color w:val="333333"/>
          <w:sz w:val="28"/>
          <w:szCs w:val="28"/>
        </w:rPr>
        <w:t>)</w:t>
      </w:r>
      <w:r w:rsidRPr="00824CA2">
        <w:rPr>
          <w:color w:val="333333"/>
          <w:sz w:val="28"/>
          <w:szCs w:val="28"/>
        </w:rPr>
        <w:t>, визначен</w:t>
      </w:r>
      <w:r w:rsidR="00824CA2">
        <w:rPr>
          <w:color w:val="333333"/>
          <w:sz w:val="28"/>
          <w:szCs w:val="28"/>
        </w:rPr>
        <w:t>ий</w:t>
      </w:r>
      <w:r w:rsidRPr="00824CA2">
        <w:rPr>
          <w:color w:val="333333"/>
          <w:sz w:val="28"/>
          <w:szCs w:val="28"/>
        </w:rPr>
        <w:t xml:space="preserve"> відповідальн</w:t>
      </w:r>
      <w:r w:rsidR="00824CA2">
        <w:rPr>
          <w:color w:val="333333"/>
          <w:sz w:val="28"/>
          <w:szCs w:val="28"/>
        </w:rPr>
        <w:t>им</w:t>
      </w:r>
      <w:r w:rsidRPr="00824CA2">
        <w:rPr>
          <w:color w:val="333333"/>
          <w:sz w:val="28"/>
          <w:szCs w:val="28"/>
        </w:rPr>
        <w:t xml:space="preserve"> за організацію та проведення процедур закупівлі згідно із </w:t>
      </w:r>
      <w:hyperlink r:id="rId6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 xml:space="preserve"> на підставі </w:t>
      </w:r>
      <w:r w:rsidR="0007093E">
        <w:rPr>
          <w:color w:val="333333"/>
          <w:sz w:val="28"/>
          <w:szCs w:val="28"/>
        </w:rPr>
        <w:t>наказу Фінансового управління</w:t>
      </w:r>
      <w:r w:rsidR="0007093E" w:rsidRPr="0007093E">
        <w:rPr>
          <w:color w:val="333333"/>
          <w:sz w:val="28"/>
          <w:szCs w:val="28"/>
        </w:rPr>
        <w:t xml:space="preserve"> </w:t>
      </w:r>
      <w:r w:rsidR="0007093E">
        <w:rPr>
          <w:color w:val="333333"/>
          <w:sz w:val="28"/>
          <w:szCs w:val="28"/>
        </w:rPr>
        <w:t>Менської міської ради</w:t>
      </w:r>
      <w:r w:rsidRPr="00824CA2">
        <w:rPr>
          <w:color w:val="333333"/>
          <w:sz w:val="28"/>
          <w:szCs w:val="28"/>
        </w:rPr>
        <w:t>.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15"/>
      <w:bookmarkEnd w:id="2"/>
      <w:r w:rsidRPr="00824CA2">
        <w:rPr>
          <w:color w:val="333333"/>
          <w:sz w:val="28"/>
          <w:szCs w:val="28"/>
        </w:rPr>
        <w:t>1.</w:t>
      </w:r>
      <w:r w:rsidR="00824CA2">
        <w:rPr>
          <w:color w:val="333333"/>
          <w:sz w:val="28"/>
          <w:szCs w:val="28"/>
        </w:rPr>
        <w:t>3</w:t>
      </w:r>
      <w:r w:rsidRPr="00824CA2">
        <w:rPr>
          <w:color w:val="333333"/>
          <w:sz w:val="28"/>
          <w:szCs w:val="28"/>
        </w:rPr>
        <w:t xml:space="preserve">. Замовником не може бути одночасно визначено відповідальними за організацію та проведення одних і тих самих процедур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 xml:space="preserve"> тендерний комітет та уповноважену особу (осіб).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16"/>
      <w:bookmarkStart w:id="4" w:name="n17"/>
      <w:bookmarkEnd w:id="3"/>
      <w:bookmarkEnd w:id="4"/>
      <w:r w:rsidRPr="00824CA2">
        <w:rPr>
          <w:color w:val="333333"/>
          <w:sz w:val="28"/>
          <w:szCs w:val="28"/>
        </w:rPr>
        <w:t>1.</w:t>
      </w:r>
      <w:r w:rsidR="00824CA2">
        <w:rPr>
          <w:color w:val="333333"/>
          <w:sz w:val="28"/>
          <w:szCs w:val="28"/>
        </w:rPr>
        <w:t>4</w:t>
      </w:r>
      <w:r w:rsidRPr="00824CA2">
        <w:rPr>
          <w:color w:val="333333"/>
          <w:sz w:val="28"/>
          <w:szCs w:val="28"/>
        </w:rPr>
        <w:t>. Метою діяльності уповноваженої особи (осіб) є організація та проведення процедур закупівлі в інтересах замовника на засадах об'єктивності та неупередженості.</w:t>
      </w:r>
    </w:p>
    <w:p w:rsidR="00D7113E" w:rsidRPr="0007093E" w:rsidRDefault="002D6227" w:rsidP="0007093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18"/>
      <w:bookmarkEnd w:id="5"/>
      <w:r w:rsidRPr="00824CA2">
        <w:rPr>
          <w:color w:val="333333"/>
          <w:sz w:val="28"/>
          <w:szCs w:val="28"/>
        </w:rPr>
        <w:t>1.</w:t>
      </w:r>
      <w:r w:rsidR="00824CA2">
        <w:rPr>
          <w:color w:val="333333"/>
          <w:sz w:val="28"/>
          <w:szCs w:val="28"/>
        </w:rPr>
        <w:t>5</w:t>
      </w:r>
      <w:r w:rsidRPr="00824CA2">
        <w:rPr>
          <w:color w:val="333333"/>
          <w:sz w:val="28"/>
          <w:szCs w:val="28"/>
        </w:rPr>
        <w:t xml:space="preserve">. Уповноважена особа </w:t>
      </w:r>
      <w:r w:rsidR="00416F98">
        <w:rPr>
          <w:color w:val="333333"/>
          <w:sz w:val="28"/>
          <w:szCs w:val="28"/>
        </w:rPr>
        <w:t>(особи) у своїй діяльності керує</w:t>
      </w:r>
      <w:bookmarkStart w:id="6" w:name="_GoBack"/>
      <w:bookmarkEnd w:id="6"/>
      <w:r w:rsidRPr="00824CA2">
        <w:rPr>
          <w:color w:val="333333"/>
          <w:sz w:val="28"/>
          <w:szCs w:val="28"/>
        </w:rPr>
        <w:t>ться </w:t>
      </w:r>
      <w:hyperlink r:id="rId7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 xml:space="preserve">, іншими нормативно-правовими актами з питань публічних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 xml:space="preserve"> та цим Положенням.</w:t>
      </w:r>
    </w:p>
    <w:p w:rsidR="00D7113E" w:rsidRPr="00824CA2" w:rsidRDefault="00D7113E" w:rsidP="00D7113E">
      <w:pPr>
        <w:pStyle w:val="a3"/>
        <w:spacing w:after="240" w:afterAutospacing="0"/>
        <w:rPr>
          <w:color w:val="666666"/>
          <w:sz w:val="28"/>
          <w:szCs w:val="28"/>
        </w:rPr>
      </w:pPr>
      <w:r w:rsidRPr="00824CA2">
        <w:rPr>
          <w:color w:val="666666"/>
          <w:sz w:val="28"/>
          <w:szCs w:val="28"/>
        </w:rPr>
        <w:t xml:space="preserve">          </w:t>
      </w:r>
      <w:r w:rsidR="00824CA2" w:rsidRPr="00824CA2">
        <w:rPr>
          <w:rStyle w:val="docdata"/>
          <w:b/>
          <w:bCs/>
          <w:color w:val="000000"/>
          <w:sz w:val="28"/>
          <w:szCs w:val="28"/>
        </w:rPr>
        <w:t>ІІ.</w:t>
      </w:r>
      <w:r w:rsidR="00824CA2" w:rsidRPr="00824CA2">
        <w:rPr>
          <w:rStyle w:val="docdata"/>
          <w:b/>
          <w:bCs/>
          <w:color w:val="000000"/>
          <w:sz w:val="28"/>
          <w:szCs w:val="28"/>
        </w:rPr>
        <w:tab/>
        <w:t>Засади діяльності та вимоги до уповноваженої особи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.1. Уповноважена особа здійснює діяльність на підставі рішення наказу замовника або трудового договору (контракту) у відповідності до норм трудового законодавства.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7" w:name="n81"/>
      <w:bookmarkEnd w:id="7"/>
      <w:r w:rsidRPr="00824CA2">
        <w:rPr>
          <w:color w:val="333333"/>
          <w:sz w:val="28"/>
          <w:szCs w:val="28"/>
        </w:rPr>
        <w:t xml:space="preserve">У разі укладення трудового договору такий договір може укладатися на встановлений чи невизначений строк за погодженням замовника та уповноваженої особи (осіб) або на час організації та проведення процедур (процедури)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.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8" w:name="n82"/>
      <w:bookmarkEnd w:id="8"/>
      <w:r w:rsidRPr="00824CA2">
        <w:rPr>
          <w:color w:val="333333"/>
          <w:sz w:val="28"/>
          <w:szCs w:val="28"/>
        </w:rPr>
        <w:t>Уповноважена особа (особи)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9" w:name="n83"/>
      <w:bookmarkEnd w:id="9"/>
      <w:r w:rsidRPr="00824CA2">
        <w:rPr>
          <w:color w:val="333333"/>
          <w:sz w:val="28"/>
          <w:szCs w:val="28"/>
        </w:rPr>
        <w:lastRenderedPageBreak/>
        <w:t>2</w:t>
      </w:r>
      <w:r w:rsidR="002D6227" w:rsidRPr="00824CA2">
        <w:rPr>
          <w:color w:val="333333"/>
          <w:sz w:val="28"/>
          <w:szCs w:val="28"/>
        </w:rPr>
        <w:t>.2. Не можуть визначатися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0" w:name="n84"/>
      <w:bookmarkEnd w:id="10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 xml:space="preserve">.3. Під час організації та проведення процедур </w:t>
      </w:r>
      <w:proofErr w:type="spellStart"/>
      <w:r w:rsidR="002D6227" w:rsidRPr="00824CA2">
        <w:rPr>
          <w:color w:val="333333"/>
          <w:sz w:val="28"/>
          <w:szCs w:val="28"/>
        </w:rPr>
        <w:t>закупівель</w:t>
      </w:r>
      <w:proofErr w:type="spellEnd"/>
      <w:r w:rsidR="002D6227" w:rsidRPr="00824CA2">
        <w:rPr>
          <w:color w:val="333333"/>
          <w:sz w:val="28"/>
          <w:szCs w:val="28"/>
        </w:rPr>
        <w:t xml:space="preserve"> уповноважена особа (особи) не повинна створювати конфлікт між інтересами замовника та учасників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1" w:name="n85"/>
      <w:bookmarkEnd w:id="11"/>
      <w:r w:rsidRPr="00824CA2">
        <w:rPr>
          <w:color w:val="333333"/>
          <w:sz w:val="28"/>
          <w:szCs w:val="28"/>
        </w:rPr>
        <w:t>У разі наявності зазначеного конфлікту уповноважена особа (особи) інформує про це замовника, який приймає відповідне рішення щодо проведення процедури без участі такої особи.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2" w:name="n86"/>
      <w:bookmarkEnd w:id="12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 xml:space="preserve">.4. Замовник має право визначити одну, двох чи більше уповноважених осіб у залежності від обсягів </w:t>
      </w:r>
      <w:proofErr w:type="spellStart"/>
      <w:r w:rsidR="002D6227" w:rsidRPr="00824CA2">
        <w:rPr>
          <w:color w:val="333333"/>
          <w:sz w:val="28"/>
          <w:szCs w:val="28"/>
        </w:rPr>
        <w:t>закупівель</w:t>
      </w:r>
      <w:proofErr w:type="spellEnd"/>
      <w:r w:rsidR="002D6227" w:rsidRPr="00824CA2">
        <w:rPr>
          <w:color w:val="333333"/>
          <w:sz w:val="28"/>
          <w:szCs w:val="28"/>
        </w:rPr>
        <w:t>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3" w:name="n87"/>
      <w:bookmarkEnd w:id="13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.5. У разі визначення однієї уповноваженої особи замовник має право визначити особу, яка буде виконувати обов'язки уповноваженої особи в разі її відсутності (під час перебування на лікарняному, у відрядженні або відпустці).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4" w:name="n88"/>
      <w:bookmarkEnd w:id="14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.6. Уповноважена особа (особи) повинна мати: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5" w:name="n89"/>
      <w:bookmarkEnd w:id="15"/>
      <w:r w:rsidRPr="00824CA2">
        <w:rPr>
          <w:color w:val="333333"/>
          <w:sz w:val="28"/>
          <w:szCs w:val="28"/>
        </w:rPr>
        <w:t>вищу освіту;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6" w:name="n90"/>
      <w:bookmarkEnd w:id="16"/>
      <w:r w:rsidRPr="00824CA2">
        <w:rPr>
          <w:color w:val="333333"/>
          <w:sz w:val="28"/>
          <w:szCs w:val="28"/>
        </w:rPr>
        <w:t xml:space="preserve">не менше двох років досвіду роботи у сфері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7" w:name="n91"/>
      <w:bookmarkEnd w:id="17"/>
      <w:r w:rsidRPr="00824CA2">
        <w:rPr>
          <w:color w:val="333333"/>
          <w:sz w:val="28"/>
          <w:szCs w:val="28"/>
        </w:rPr>
        <w:t xml:space="preserve">належний обсяг знань чинного законодавства у сфері публічних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 xml:space="preserve"> та практику його застосування.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8" w:name="n92"/>
      <w:bookmarkEnd w:id="18"/>
      <w:r w:rsidRPr="00824CA2">
        <w:rPr>
          <w:color w:val="333333"/>
          <w:sz w:val="28"/>
          <w:szCs w:val="28"/>
        </w:rPr>
        <w:t>У залежності від обсягів та предмета закупівлі уповноваженій особі (особам) доцільно орієнтуватися в одному чи декількох питаннях: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9" w:name="n93"/>
      <w:bookmarkEnd w:id="19"/>
      <w:r w:rsidRPr="00824CA2">
        <w:rPr>
          <w:color w:val="333333"/>
          <w:sz w:val="28"/>
          <w:szCs w:val="28"/>
        </w:rPr>
        <w:t>в основах сучасного маркетингу, кон'юнктурі ринків товарів, робіт і послуг та факторах, що впливають на її формування, а також джерелах інформації про ринкову кон'юнктуру;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0" w:name="n94"/>
      <w:bookmarkEnd w:id="20"/>
      <w:r w:rsidRPr="00824CA2">
        <w:rPr>
          <w:color w:val="333333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1" w:name="n95"/>
      <w:bookmarkEnd w:id="21"/>
      <w:r w:rsidRPr="00824CA2">
        <w:rPr>
          <w:color w:val="333333"/>
          <w:sz w:val="28"/>
          <w:szCs w:val="28"/>
        </w:rPr>
        <w:t>у видах, істотних умовах та особливостях укладення договорів про закупівлю товарів, робіт і послуг тощо.</w:t>
      </w:r>
    </w:p>
    <w:p w:rsidR="00416F98" w:rsidRDefault="00824CA2" w:rsidP="00416F9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2" w:name="n96"/>
      <w:bookmarkEnd w:id="22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.7. 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у трудовому договорі (контракті) відповідно до вимог законодавства.</w:t>
      </w:r>
      <w:bookmarkStart w:id="23" w:name="n97"/>
      <w:bookmarkEnd w:id="23"/>
    </w:p>
    <w:p w:rsidR="002D6227" w:rsidRPr="00824CA2" w:rsidRDefault="00824CA2" w:rsidP="00416F9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824CA2">
        <w:rPr>
          <w:color w:val="333333"/>
          <w:sz w:val="28"/>
          <w:szCs w:val="28"/>
        </w:rPr>
        <w:lastRenderedPageBreak/>
        <w:t>2</w:t>
      </w:r>
      <w:r w:rsidR="002D6227" w:rsidRPr="00824CA2">
        <w:rPr>
          <w:color w:val="333333"/>
          <w:sz w:val="28"/>
          <w:szCs w:val="28"/>
        </w:rPr>
        <w:t>.8.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4" w:name="n98"/>
      <w:bookmarkEnd w:id="24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.9. Уповноважена особа (особи) під час виконання своїх функцій керується наступними принципами: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5" w:name="n99"/>
      <w:bookmarkEnd w:id="25"/>
      <w:r w:rsidRPr="00824CA2">
        <w:rPr>
          <w:color w:val="333333"/>
          <w:sz w:val="28"/>
          <w:szCs w:val="28"/>
        </w:rPr>
        <w:t>добросовісна конкуренція серед учасників;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6" w:name="n100"/>
      <w:bookmarkEnd w:id="26"/>
      <w:r w:rsidRPr="00824CA2">
        <w:rPr>
          <w:color w:val="333333"/>
          <w:sz w:val="28"/>
          <w:szCs w:val="28"/>
        </w:rPr>
        <w:t>максимальна економія та ефективність;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7" w:name="n101"/>
      <w:bookmarkEnd w:id="27"/>
      <w:r w:rsidRPr="00824CA2">
        <w:rPr>
          <w:color w:val="333333"/>
          <w:sz w:val="28"/>
          <w:szCs w:val="28"/>
        </w:rPr>
        <w:t>відкритість та прозорість на всіх стадіях закупівлі;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8" w:name="n102"/>
      <w:bookmarkEnd w:id="28"/>
      <w:r w:rsidRPr="00824CA2">
        <w:rPr>
          <w:color w:val="333333"/>
          <w:sz w:val="28"/>
          <w:szCs w:val="28"/>
        </w:rPr>
        <w:t>недискримінація учасників;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9" w:name="n103"/>
      <w:bookmarkEnd w:id="29"/>
      <w:r w:rsidRPr="00824CA2">
        <w:rPr>
          <w:color w:val="333333"/>
          <w:sz w:val="28"/>
          <w:szCs w:val="28"/>
        </w:rPr>
        <w:t>об'єктивна та неупереджена оцінка тендерних пропозицій;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0" w:name="n104"/>
      <w:bookmarkEnd w:id="30"/>
      <w:r w:rsidRPr="00824CA2">
        <w:rPr>
          <w:color w:val="333333"/>
          <w:sz w:val="28"/>
          <w:szCs w:val="28"/>
        </w:rPr>
        <w:t>запобігання корупційним діям і зловживанням.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1" w:name="n105"/>
      <w:bookmarkEnd w:id="31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.10. Уповноважена особа (особи):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2" w:name="n106"/>
      <w:bookmarkEnd w:id="32"/>
      <w:r w:rsidRPr="00824CA2">
        <w:rPr>
          <w:color w:val="333333"/>
          <w:sz w:val="28"/>
          <w:szCs w:val="28"/>
        </w:rPr>
        <w:t xml:space="preserve">складає та затверджує річний план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3" w:name="n107"/>
      <w:bookmarkEnd w:id="33"/>
      <w:r w:rsidRPr="00824CA2">
        <w:rPr>
          <w:color w:val="333333"/>
          <w:sz w:val="28"/>
          <w:szCs w:val="28"/>
        </w:rPr>
        <w:t>здійснює вибір процедури закупівлі;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4" w:name="n108"/>
      <w:bookmarkEnd w:id="34"/>
      <w:r w:rsidRPr="00824CA2">
        <w:rPr>
          <w:color w:val="333333"/>
          <w:sz w:val="28"/>
          <w:szCs w:val="28"/>
        </w:rPr>
        <w:t xml:space="preserve">проводить процедури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5" w:name="n109"/>
      <w:bookmarkEnd w:id="35"/>
      <w:r w:rsidRPr="00824CA2">
        <w:rPr>
          <w:color w:val="333333"/>
          <w:sz w:val="28"/>
          <w:szCs w:val="28"/>
        </w:rPr>
        <w:t>забезпечує рівні умови для всіх учасників, об'єктивний та чесний вибір переможця;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6" w:name="n110"/>
      <w:bookmarkEnd w:id="36"/>
      <w:r w:rsidRPr="00824CA2">
        <w:rPr>
          <w:color w:val="333333"/>
          <w:sz w:val="28"/>
          <w:szCs w:val="28"/>
        </w:rPr>
        <w:t xml:space="preserve">забезпечує складання, затвердження та зберігання відповідних документів з питань публічних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, визначених </w:t>
      </w:r>
      <w:hyperlink r:id="rId8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7" w:name="n111"/>
      <w:bookmarkEnd w:id="37"/>
      <w:r w:rsidRPr="00824CA2">
        <w:rPr>
          <w:color w:val="333333"/>
          <w:sz w:val="28"/>
          <w:szCs w:val="28"/>
        </w:rPr>
        <w:t xml:space="preserve">забезпечує оприлюднення інформації та звіту щодо публічних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 xml:space="preserve"> відповідно до вимог </w:t>
      </w:r>
      <w:hyperlink r:id="rId9" w:tgtFrame="_blank" w:history="1">
        <w:r w:rsidRPr="00824CA2">
          <w:rPr>
            <w:rStyle w:val="a6"/>
            <w:color w:val="000099"/>
            <w:sz w:val="28"/>
            <w:szCs w:val="28"/>
          </w:rPr>
          <w:t>Закону</w:t>
        </w:r>
      </w:hyperlink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8" w:name="n112"/>
      <w:bookmarkEnd w:id="38"/>
      <w:r w:rsidRPr="00824CA2">
        <w:rPr>
          <w:color w:val="333333"/>
          <w:sz w:val="28"/>
          <w:szCs w:val="28"/>
        </w:rPr>
        <w:t xml:space="preserve">представляє інтереси замовника з питань, пов'язаних із здійсненням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, зокрема під час перевірок і контрольних заходів, розгляду скарг і судових справ;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9" w:name="n113"/>
      <w:bookmarkEnd w:id="39"/>
      <w:r w:rsidRPr="00824CA2">
        <w:rPr>
          <w:color w:val="333333"/>
          <w:sz w:val="28"/>
          <w:szCs w:val="28"/>
        </w:rPr>
        <w:t>надає в установлений строк необхідні документи та відповідні пояснення;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0" w:name="n114"/>
      <w:bookmarkEnd w:id="40"/>
      <w:r w:rsidRPr="00824CA2">
        <w:rPr>
          <w:color w:val="333333"/>
          <w:sz w:val="28"/>
          <w:szCs w:val="28"/>
        </w:rPr>
        <w:t>аналізує виконання договорів, укладених згідно із </w:t>
      </w:r>
      <w:hyperlink r:id="rId10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1" w:name="n115"/>
      <w:bookmarkEnd w:id="41"/>
      <w:r w:rsidRPr="00824CA2">
        <w:rPr>
          <w:color w:val="333333"/>
          <w:sz w:val="28"/>
          <w:szCs w:val="28"/>
        </w:rPr>
        <w:t>здійснює інші дії, передбачені </w:t>
      </w:r>
      <w:hyperlink r:id="rId11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>, трудовим договором (контрактом) або розпорядчим рішенням замовника.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2" w:name="n116"/>
      <w:bookmarkEnd w:id="42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.11. Уповноважена особа (особи) має право: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3" w:name="n117"/>
      <w:bookmarkEnd w:id="43"/>
      <w:r w:rsidRPr="00824CA2">
        <w:rPr>
          <w:color w:val="333333"/>
          <w:sz w:val="28"/>
          <w:szCs w:val="28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4" w:name="n118"/>
      <w:bookmarkEnd w:id="44"/>
      <w:r w:rsidRPr="00824CA2">
        <w:rPr>
          <w:color w:val="333333"/>
          <w:sz w:val="28"/>
          <w:szCs w:val="28"/>
        </w:rPr>
        <w:t xml:space="preserve">пройти навчання з питань організації та здійснення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5" w:name="n119"/>
      <w:bookmarkEnd w:id="45"/>
      <w:r w:rsidRPr="00824CA2">
        <w:rPr>
          <w:color w:val="333333"/>
          <w:sz w:val="28"/>
          <w:szCs w:val="28"/>
        </w:rPr>
        <w:t xml:space="preserve">ініціювати створення робочих груп з числа службових (посадових) та інших осіб структурних підрозділів замовника з метою складання технічних </w:t>
      </w:r>
      <w:r w:rsidRPr="00824CA2">
        <w:rPr>
          <w:color w:val="333333"/>
          <w:sz w:val="28"/>
          <w:szCs w:val="28"/>
        </w:rPr>
        <w:lastRenderedPageBreak/>
        <w:t>вимог до предмета закупівлі, оцінки поданих тендерних пропозицій, підготовки проектів договорів тощо;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6" w:name="n120"/>
      <w:bookmarkEnd w:id="46"/>
      <w:r w:rsidRPr="00824CA2">
        <w:rPr>
          <w:color w:val="333333"/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7" w:name="n121"/>
      <w:bookmarkEnd w:id="47"/>
      <w:r w:rsidRPr="00824CA2">
        <w:rPr>
          <w:color w:val="333333"/>
          <w:sz w:val="28"/>
          <w:szCs w:val="28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пов'язаних з організацією та проведенням процедур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8" w:name="n122"/>
      <w:bookmarkEnd w:id="48"/>
      <w:r w:rsidRPr="00824CA2">
        <w:rPr>
          <w:color w:val="333333"/>
          <w:sz w:val="28"/>
          <w:szCs w:val="28"/>
        </w:rPr>
        <w:t>брати участь у проведенні нарад, зборів з питань, пов'язаних з функціональними обов'язками уповноваженої особи (осіб);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9" w:name="n123"/>
      <w:bookmarkEnd w:id="49"/>
      <w:r w:rsidRPr="00824CA2">
        <w:rPr>
          <w:color w:val="333333"/>
          <w:sz w:val="28"/>
          <w:szCs w:val="28"/>
        </w:rPr>
        <w:t>давати роз'яснення і консультації структурним підрозділам замовника в межах своїх повноважень з питань, що належать до компетенції уповноваженої особи (осіб);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0" w:name="n124"/>
      <w:bookmarkEnd w:id="50"/>
      <w:r w:rsidRPr="00824CA2">
        <w:rPr>
          <w:color w:val="333333"/>
          <w:sz w:val="28"/>
          <w:szCs w:val="28"/>
        </w:rPr>
        <w:t>здійснювати інші дії, передбачені </w:t>
      </w:r>
      <w:hyperlink r:id="rId12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>.</w:t>
      </w:r>
    </w:p>
    <w:p w:rsidR="002D6227" w:rsidRPr="00824CA2" w:rsidRDefault="00824CA2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1" w:name="n125"/>
      <w:bookmarkEnd w:id="51"/>
      <w:r w:rsidRPr="00824CA2">
        <w:rPr>
          <w:color w:val="333333"/>
          <w:sz w:val="28"/>
          <w:szCs w:val="28"/>
        </w:rPr>
        <w:t>2</w:t>
      </w:r>
      <w:r w:rsidR="002D6227" w:rsidRPr="00824CA2">
        <w:rPr>
          <w:color w:val="333333"/>
          <w:sz w:val="28"/>
          <w:szCs w:val="28"/>
        </w:rPr>
        <w:t>.12. Уповноважені особа (особи) зобов'язана: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2" w:name="n126"/>
      <w:bookmarkEnd w:id="52"/>
      <w:r w:rsidRPr="00824CA2">
        <w:rPr>
          <w:color w:val="333333"/>
          <w:sz w:val="28"/>
          <w:szCs w:val="28"/>
        </w:rPr>
        <w:t xml:space="preserve">дотримуватися норм чинного законодавства у сфері публічних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 xml:space="preserve"> та цього Положення;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3" w:name="n127"/>
      <w:bookmarkEnd w:id="53"/>
      <w:r w:rsidRPr="00824CA2">
        <w:rPr>
          <w:color w:val="333333"/>
          <w:sz w:val="28"/>
          <w:szCs w:val="28"/>
        </w:rPr>
        <w:t xml:space="preserve">організовувати та проводити процедури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4" w:name="n128"/>
      <w:bookmarkEnd w:id="54"/>
      <w:r w:rsidRPr="00824CA2">
        <w:rPr>
          <w:color w:val="333333"/>
          <w:sz w:val="28"/>
          <w:szCs w:val="28"/>
        </w:rPr>
        <w:t xml:space="preserve">забезпечувати рівні умови для всіх учасників процедур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5" w:name="n129"/>
      <w:bookmarkEnd w:id="55"/>
      <w:r w:rsidRPr="00824CA2">
        <w:rPr>
          <w:color w:val="333333"/>
          <w:sz w:val="28"/>
          <w:szCs w:val="28"/>
        </w:rPr>
        <w:t>у встановленому </w:t>
      </w:r>
      <w:hyperlink r:id="rId13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 xml:space="preserve"> порядку визначати переможців процедур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.</w:t>
      </w:r>
    </w:p>
    <w:p w:rsidR="00824CA2" w:rsidRPr="00824CA2" w:rsidRDefault="00824CA2" w:rsidP="00824CA2">
      <w:pPr>
        <w:pStyle w:val="1546"/>
        <w:spacing w:before="0" w:beforeAutospacing="0" w:after="0" w:afterAutospacing="0"/>
        <w:jc w:val="center"/>
        <w:rPr>
          <w:sz w:val="28"/>
          <w:szCs w:val="28"/>
        </w:rPr>
      </w:pPr>
      <w:r w:rsidRPr="00824CA2">
        <w:rPr>
          <w:b/>
          <w:bCs/>
          <w:color w:val="000000"/>
          <w:sz w:val="28"/>
          <w:szCs w:val="28"/>
        </w:rPr>
        <w:t>ІІІ.</w:t>
      </w:r>
      <w:r w:rsidRPr="00824CA2">
        <w:rPr>
          <w:b/>
          <w:bCs/>
          <w:color w:val="000000"/>
          <w:sz w:val="28"/>
          <w:szCs w:val="28"/>
        </w:rPr>
        <w:tab/>
        <w:t>Відповідальність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6" w:name="n130"/>
      <w:bookmarkEnd w:id="56"/>
      <w:r w:rsidRPr="00824CA2">
        <w:rPr>
          <w:color w:val="333333"/>
          <w:sz w:val="28"/>
          <w:szCs w:val="28"/>
        </w:rPr>
        <w:t>3. Уповноважена особа (особи) несе персональну відповідальність: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7" w:name="n131"/>
      <w:bookmarkEnd w:id="57"/>
      <w:r w:rsidRPr="00824CA2">
        <w:rPr>
          <w:color w:val="333333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8" w:name="n132"/>
      <w:bookmarkEnd w:id="58"/>
      <w:r w:rsidRPr="00824CA2">
        <w:rPr>
          <w:color w:val="333333"/>
          <w:sz w:val="28"/>
          <w:szCs w:val="28"/>
        </w:rPr>
        <w:t>за повноту та достовірність інформації, що оприлюднюється на веб-порталі Уповноваженого органу;</w:t>
      </w:r>
    </w:p>
    <w:p w:rsidR="002D6227" w:rsidRPr="00824CA2" w:rsidRDefault="002D6227" w:rsidP="002D622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9" w:name="n133"/>
      <w:bookmarkEnd w:id="59"/>
      <w:r w:rsidRPr="00824CA2">
        <w:rPr>
          <w:color w:val="333333"/>
          <w:sz w:val="28"/>
          <w:szCs w:val="28"/>
        </w:rPr>
        <w:t>за порушення вимог, визначених </w:t>
      </w:r>
      <w:hyperlink r:id="rId14" w:tgtFrame="_blank" w:history="1">
        <w:r w:rsidRPr="00824CA2">
          <w:rPr>
            <w:rStyle w:val="a6"/>
            <w:color w:val="000099"/>
            <w:sz w:val="28"/>
            <w:szCs w:val="28"/>
          </w:rPr>
          <w:t>Законом</w:t>
        </w:r>
      </w:hyperlink>
      <w:r w:rsidRPr="00824CA2">
        <w:rPr>
          <w:color w:val="333333"/>
          <w:sz w:val="28"/>
          <w:szCs w:val="28"/>
        </w:rPr>
        <w:t xml:space="preserve"> у сфері публічних </w:t>
      </w:r>
      <w:proofErr w:type="spellStart"/>
      <w:r w:rsidRPr="00824CA2">
        <w:rPr>
          <w:color w:val="333333"/>
          <w:sz w:val="28"/>
          <w:szCs w:val="28"/>
        </w:rPr>
        <w:t>закупівель</w:t>
      </w:r>
      <w:proofErr w:type="spellEnd"/>
      <w:r w:rsidRPr="00824CA2">
        <w:rPr>
          <w:color w:val="333333"/>
          <w:sz w:val="28"/>
          <w:szCs w:val="28"/>
        </w:rPr>
        <w:t>.</w:t>
      </w:r>
    </w:p>
    <w:p w:rsidR="00F63B6D" w:rsidRPr="00824CA2" w:rsidRDefault="00F63B6D">
      <w:pPr>
        <w:rPr>
          <w:rFonts w:ascii="Times New Roman" w:hAnsi="Times New Roman" w:cs="Times New Roman"/>
          <w:sz w:val="28"/>
          <w:szCs w:val="28"/>
        </w:rPr>
      </w:pPr>
    </w:p>
    <w:sectPr w:rsidR="00F63B6D" w:rsidRPr="0082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3E"/>
    <w:rsid w:val="0007093E"/>
    <w:rsid w:val="000C7C97"/>
    <w:rsid w:val="002D6227"/>
    <w:rsid w:val="00416F98"/>
    <w:rsid w:val="00824CA2"/>
    <w:rsid w:val="00D7113E"/>
    <w:rsid w:val="00F63B6D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970F"/>
  <w15:chartTrackingRefBased/>
  <w15:docId w15:val="{85D9BD0D-C35A-4C35-A815-848004E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13E"/>
    <w:rPr>
      <w:b/>
      <w:bCs/>
    </w:rPr>
  </w:style>
  <w:style w:type="character" w:styleId="a5">
    <w:name w:val="Emphasis"/>
    <w:basedOn w:val="a0"/>
    <w:uiPriority w:val="20"/>
    <w:qFormat/>
    <w:rsid w:val="00D7113E"/>
    <w:rPr>
      <w:i/>
      <w:iCs/>
    </w:rPr>
  </w:style>
  <w:style w:type="character" w:customStyle="1" w:styleId="docdata">
    <w:name w:val="docdata"/>
    <w:aliases w:val="docy,v5,1906,bqiaagaaeyqcaaagiaiaaaoibqaabbafaaaaaaaaaaaaaaaaaaaaaaaaaaaaaaaaaaaaaaaaaaaaaaaaaaaaaaaaaaaaaaaaaaaaaaaaaaaaaaaaaaaaaaaaaaaaaaaaaaaaaaaaaaaaaaaaaaaaaaaaaaaaaaaaaaaaaaaaaaaaaaaaaaaaaaaaaaaaaaaaaaaaaaaaaaaaaaaaaaaaaaaaaaaaaaaaaaaaaaaa"/>
    <w:basedOn w:val="a0"/>
    <w:rsid w:val="00D7113E"/>
  </w:style>
  <w:style w:type="paragraph" w:customStyle="1" w:styleId="rvps2">
    <w:name w:val="rvps2"/>
    <w:basedOn w:val="a"/>
    <w:rsid w:val="002D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6227"/>
    <w:rPr>
      <w:color w:val="0000FF"/>
      <w:u w:val="single"/>
    </w:rPr>
  </w:style>
  <w:style w:type="paragraph" w:customStyle="1" w:styleId="5307">
    <w:name w:val="5307"/>
    <w:aliases w:val="bqiaagaaeyqcaaagiaiaaapregaabfksaaaaaaaaaaaaaaaaaaaaaaaaaaaaaaaaaaaaaaaaaaaaaaaaaaaaaaaaaaaaaaaaaaaaaaaaaaaaaaaaaaaaaaaaaaaaaaaaaaaaaaaaaaaaaaaaaaaaaaaaaaaaaaaaaaaaaaaaaaaaaaaaaaaaaaaaaaaaaaaaaaaaaaaaaaaaaaaaaaaaaaaaaaaaaaaaaaaaaaaa"/>
    <w:basedOn w:val="a"/>
    <w:rsid w:val="002D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46">
    <w:name w:val="1546"/>
    <w:aliases w:val="bqiaagaaeyqcaaagiaiaaam6baaabugeaaaaaaaaaaaaaaaaaaaaaaaaaaaaaaaaaaaaaaaaaaaaaaaaaaaaaaaaaaaaaaaaaaaaaaaaaaaaaaaaaaaaaaaaaaaaaaaaaaaaaaaaaaaaaaaaaaaaaaaaaaaaaaaaaaaaaaaaaaaaaaaaaaaaaaaaaaaaaaaaaaaaaaaaaaaaaaaaaaaaaaaaaaaaaaaaaaaaaaaa"/>
    <w:basedOn w:val="a"/>
    <w:rsid w:val="0082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6F9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hyperlink" Target="https://zakon.rada.gov.ua/rada/show/922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hyperlink" Target="https://zakon.rada.gov.ua/rada/show/922-19" TargetMode="Externa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5114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2021-02-09T07:04:00Z</cp:lastPrinted>
  <dcterms:created xsi:type="dcterms:W3CDTF">2021-02-09T07:06:00Z</dcterms:created>
  <dcterms:modified xsi:type="dcterms:W3CDTF">2021-02-09T07:06:00Z</dcterms:modified>
</cp:coreProperties>
</file>